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42" w:rsidRDefault="00DC6F4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6F42" w:rsidRDefault="00DC6F42">
      <w:pPr>
        <w:pStyle w:val="ConsPlusNormal"/>
        <w:jc w:val="both"/>
        <w:outlineLvl w:val="0"/>
      </w:pPr>
    </w:p>
    <w:p w:rsidR="00DC6F42" w:rsidRDefault="00DC6F4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C6F42" w:rsidRDefault="00DC6F42">
      <w:pPr>
        <w:pStyle w:val="ConsPlusTitle"/>
        <w:jc w:val="center"/>
      </w:pPr>
    </w:p>
    <w:p w:rsidR="00DC6F42" w:rsidRDefault="00DC6F42">
      <w:pPr>
        <w:pStyle w:val="ConsPlusTitle"/>
        <w:jc w:val="center"/>
      </w:pPr>
      <w:r>
        <w:t>ПОСТАНОВЛЕНИЕ</w:t>
      </w:r>
    </w:p>
    <w:p w:rsidR="00DC6F42" w:rsidRDefault="00DC6F42">
      <w:pPr>
        <w:pStyle w:val="ConsPlusTitle"/>
        <w:jc w:val="center"/>
      </w:pPr>
      <w:r>
        <w:t>от 17 ноября 2001 г. N 795</w:t>
      </w:r>
    </w:p>
    <w:p w:rsidR="00DC6F42" w:rsidRDefault="00DC6F42">
      <w:pPr>
        <w:pStyle w:val="ConsPlusTitle"/>
        <w:jc w:val="center"/>
      </w:pPr>
    </w:p>
    <w:p w:rsidR="00DC6F42" w:rsidRDefault="00DC6F42">
      <w:pPr>
        <w:pStyle w:val="ConsPlusTitle"/>
        <w:jc w:val="center"/>
      </w:pPr>
      <w:r>
        <w:t>ОБ УТВЕРЖДЕНИИ ПРАВИЛ ОКАЗАНИЯ УСЛУГ АВТОСТОЯНОК</w:t>
      </w:r>
    </w:p>
    <w:p w:rsidR="00DC6F42" w:rsidRDefault="00DC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6F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6F42" w:rsidRDefault="00DC6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6F42" w:rsidRDefault="00DC6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24.04.2007 N 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</w:tr>
    </w:tbl>
    <w:p w:rsidR="00DC6F42" w:rsidRDefault="00DC6F42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6F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6F42" w:rsidRDefault="00DC6F4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6F42" w:rsidRDefault="00DC6F42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38 Закона РФ от 07.02.1992 N 2300-1 "О защите прав потребителей" утратила силу в связи с изданием Федерального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25.10.2007 N 234-ФЗ. Полномочия Правительства РФ по изданию для потребителя и продавца (изготовителя, исполнителя, уполномоченной организации или уполномоченного индивидуального предпринимателя, импортера) правил, обязательных при заключении и исполнении публичных договоров, определены в </w:t>
            </w:r>
            <w:hyperlink r:id="rId7">
              <w:r>
                <w:rPr>
                  <w:color w:val="0000FF"/>
                </w:rPr>
                <w:t>статье 1</w:t>
              </w:r>
            </w:hyperlink>
            <w:r>
              <w:rPr>
                <w:color w:val="392C69"/>
              </w:rPr>
              <w:t xml:space="preserve"> Закона РФ от 07.02.1992 N 2300-1.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</w:tr>
    </w:tbl>
    <w:p w:rsidR="00DC6F42" w:rsidRDefault="00DC6F42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оказания услуг автостоянок.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  <w:jc w:val="right"/>
      </w:pPr>
      <w:r>
        <w:t>Председатель Правительства</w:t>
      </w:r>
    </w:p>
    <w:p w:rsidR="00DC6F42" w:rsidRDefault="00DC6F42">
      <w:pPr>
        <w:pStyle w:val="ConsPlusNormal"/>
        <w:jc w:val="right"/>
      </w:pPr>
      <w:r>
        <w:t>Российской Федерации</w:t>
      </w:r>
    </w:p>
    <w:p w:rsidR="00DC6F42" w:rsidRDefault="00DC6F42">
      <w:pPr>
        <w:pStyle w:val="ConsPlusNormal"/>
        <w:jc w:val="right"/>
      </w:pPr>
      <w:r>
        <w:t>М.КАСЬЯНОВ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</w:pPr>
    </w:p>
    <w:p w:rsidR="00DC6F42" w:rsidRDefault="00DC6F42">
      <w:pPr>
        <w:pStyle w:val="ConsPlusNormal"/>
      </w:pPr>
    </w:p>
    <w:p w:rsidR="00DC6F42" w:rsidRDefault="00DC6F42">
      <w:pPr>
        <w:pStyle w:val="ConsPlusNormal"/>
      </w:pPr>
    </w:p>
    <w:p w:rsidR="00DC6F42" w:rsidRDefault="00DC6F42">
      <w:pPr>
        <w:pStyle w:val="ConsPlusNormal"/>
      </w:pPr>
    </w:p>
    <w:p w:rsidR="00DC6F42" w:rsidRDefault="00DC6F42">
      <w:pPr>
        <w:pStyle w:val="ConsPlusNormal"/>
        <w:jc w:val="right"/>
        <w:outlineLvl w:val="0"/>
      </w:pPr>
      <w:r>
        <w:t>Утверждены</w:t>
      </w:r>
    </w:p>
    <w:p w:rsidR="00DC6F42" w:rsidRDefault="00DC6F42">
      <w:pPr>
        <w:pStyle w:val="ConsPlusNormal"/>
        <w:jc w:val="right"/>
      </w:pPr>
      <w:r>
        <w:t>Постановлением Правительства</w:t>
      </w:r>
    </w:p>
    <w:p w:rsidR="00DC6F42" w:rsidRDefault="00DC6F42">
      <w:pPr>
        <w:pStyle w:val="ConsPlusNormal"/>
        <w:jc w:val="right"/>
      </w:pPr>
      <w:r>
        <w:t>Российской Федерации</w:t>
      </w:r>
    </w:p>
    <w:p w:rsidR="00DC6F42" w:rsidRDefault="00DC6F42">
      <w:pPr>
        <w:pStyle w:val="ConsPlusNormal"/>
        <w:jc w:val="right"/>
      </w:pPr>
      <w:r>
        <w:t>от 17 ноября 2001 г. N 795</w:t>
      </w:r>
    </w:p>
    <w:p w:rsidR="00DC6F42" w:rsidRDefault="00DC6F42">
      <w:pPr>
        <w:pStyle w:val="ConsPlusNormal"/>
      </w:pPr>
    </w:p>
    <w:p w:rsidR="00DC6F42" w:rsidRDefault="00DC6F42">
      <w:pPr>
        <w:pStyle w:val="ConsPlusTitle"/>
        <w:jc w:val="center"/>
      </w:pPr>
      <w:bookmarkStart w:id="1" w:name="P28"/>
      <w:bookmarkEnd w:id="1"/>
      <w:r>
        <w:t>ПРАВИЛА</w:t>
      </w:r>
    </w:p>
    <w:p w:rsidR="00DC6F42" w:rsidRDefault="00DC6F42">
      <w:pPr>
        <w:pStyle w:val="ConsPlusTitle"/>
        <w:jc w:val="center"/>
      </w:pPr>
      <w:r>
        <w:t>ОКАЗАНИЯ УСЛУГ АВТОСТОЯНОК</w:t>
      </w:r>
    </w:p>
    <w:p w:rsidR="00DC6F42" w:rsidRDefault="00DC6F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6F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6F42" w:rsidRDefault="00DC6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6F42" w:rsidRDefault="00DC6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24.04.2007 N 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F42" w:rsidRDefault="00DC6F42">
            <w:pPr>
              <w:pStyle w:val="ConsPlusNormal"/>
            </w:pPr>
          </w:p>
        </w:tc>
      </w:tr>
    </w:tbl>
    <w:p w:rsidR="00DC6F42" w:rsidRDefault="00DC6F42">
      <w:pPr>
        <w:pStyle w:val="ConsPlusNormal"/>
      </w:pPr>
    </w:p>
    <w:p w:rsidR="00DC6F42" w:rsidRDefault="00DC6F42">
      <w:pPr>
        <w:pStyle w:val="ConsPlusNormal"/>
        <w:jc w:val="center"/>
        <w:outlineLvl w:val="1"/>
      </w:pPr>
      <w:r>
        <w:t>I. Общие положения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  <w:ind w:firstLine="540"/>
        <w:jc w:val="both"/>
      </w:pPr>
      <w:r>
        <w:t xml:space="preserve">1. Настоящие Правила, разработанные 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регулируют отношения в сфере оказания услуг по хранению автомобилей, мотоциклов, мотороллеров, а также прицепов и полуприцепов к ним (далее именуются - автомототранспортные средства) на автостоянках.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lastRenderedPageBreak/>
        <w:t>2. Понятия, используемые в настоящих Правилах, означают следующее: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"потребитель" - гражданин, имеющий намерение заказать, либо заказывающий, либо использующий услуги по хранению автомототранспортных средств на автостоянках исключительно для личных, семейных, домашних и иных нужд, не связанных с осуществлением предпринимательской деятельности;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"исполнитель" - организация независимо от организационно-правовой формы, а также индивидуальный предприниматель, оказывающие потребителю услуги по хранению автомототранспортных средств на автостоянках по возмездному договору (далее именуется - договор);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"автостоянка" - здание, сооружение (часть здания, сооружения) или специальная открытая площадка, предназначенные для хранения автомототранспортных средств.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  <w:jc w:val="center"/>
        <w:outlineLvl w:val="1"/>
      </w:pPr>
      <w:r>
        <w:t>II. Информация об услугах и порядок</w:t>
      </w:r>
    </w:p>
    <w:p w:rsidR="00DC6F42" w:rsidRDefault="00DC6F42">
      <w:pPr>
        <w:pStyle w:val="ConsPlusNormal"/>
        <w:jc w:val="center"/>
      </w:pPr>
      <w:r>
        <w:t>оформления договоров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  <w:ind w:firstLine="540"/>
        <w:jc w:val="both"/>
      </w:pPr>
      <w:r>
        <w:t>3. Исполнитель обязан довести до сведения потребителя следующую информацию: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организация - свое фирменное наименование (наименование) и местонахождение (юридический адрес);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индивидуальный предприниматель - сведения о государственной регистрации с указанием наименования зарегистрировавшего органа.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Указанные сведения, а также информация о режиме работы автостоянки размещаются на вывеске в месте нахождения автостоянки.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автостоянки для проведения санитарных, ремонтных и иных мероприятий исполнитель обязан информировать потребителей о сроке, в течение которого не будут оказываться соответствующие услуги.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4. Исполнитель обязан до заключения договора предоставить потребителю полную и достоверную информацию об оказываемых услугах, обеспечивающую возможность их правильного выбора.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Информация доводится до сведения потребителей в наглядной форме (информационные стенды, объявления и т.п.), должна находиться в удобном для обозрения месте и в обязательном порядке содержать: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а) перечень оказываемых основных и дополнительных услуг;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б) правила пользования автостоянкой, настоящие Правила, правила техники безопасности, противопожарные, санитарные и иные правила, предусмотренные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в) реквизиты нормативных документов (наименование, дата принятия, регистрационный номер, сведения о публикации), требованиям которых должны соответствовать оказываемые услуги;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г) сведения об обязательном подтверждении соответствия оказываемых услуг обязательным требованиям, обеспечивающим их безопасность для жизни и здоровья потребителей, окружающей среды, а также предотвращение причинения вреда имуществу потребителей, если на данный вид услуг законами, стандартами или иными нормативными документами такие требования установлены (номер сертификата соответствия, срок его действия, орган, выдавший сертификат, </w:t>
      </w:r>
      <w:r>
        <w:lastRenderedPageBreak/>
        <w:t>или регистрационный номер декларации о соответствии, срок ее действия, наименование исполнителя, принявшего декларацию, и орган, ее зарегистрировавший);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д) цены на основные и дополнительные услуги;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е) перечень категорий потребителей, имеющих право на получение льгот, а также перечень льгот, предоставляемых при оказании услуг в соответствии с федеральными законами и иными нормативными правовыми актами;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ж) образцы договоров, актов, сохранных расписок и других документов, удостоверяющих прием и выдачу автомототранспортного средства исполнителем и оплату услуг потребителем;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з) адрес и номер телефона исполнителя, включая подразделение (уполномоченное лицо), осуществляющее прием претензий, а также режим работы автостоянки;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и) адрес и номер телефона подразделения по защите прав потребителей органа местного самоуправления (если такое подразделение имеется).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Исполнитель обязан сообщать потребителю по его просьбе другие относящиеся к договору и соответствующей услуге сведения.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5. Информация должна доводиться до потребителя на русском языке и дополнительно, по усмотрению исполнителя, - на государственных языках республик, входящих в состав Российской Федерации, и языках народов Российской Федерации.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6. Режим работы исполнителей -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Режим работы организаций иной организационно-правовой формы, а также индивидуальных предпринимателей устанавливается ими самостоятельно.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Исполнитель обязан соблюдать установленный режим работы.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7. Исполнитель обязан заключить с потребителем договор, кроме случаев, когда отсутствует возможность предоставления услуг, в том числе из-за того, что учредительными документами исполнителя или соглашением, заключенным с исполнителем заинтересованными органами и организациями, предусмотрена обязанность исполнителя в установленном порядке предоставлять услуги определенной категории лиц.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законодательными актами Российской Федерации.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8. Оказание услуг производится исполнителем по предварительной заявке или без нее. Заявка на оказание услуг может подаваться потребителем в письменной или иной форме. Исполнитель обязан обеспечить ведение учета заявок.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Исполнитель назначает потребителю дату и время его прибытия для заключения договора. Если потребитель в назначенное время не прибыл для заключения договора, то его обслуживание осуществляется в порядке общей очереди.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Исполнитель вправе заключить договор на бронирование мест на автостоянке (предварительный договор).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9. При невозможности принятия автомототранспортного средства на хранение исполнитель обязан по требованию потребителя оформить мотивированный отказ за подписью </w:t>
      </w:r>
      <w:r>
        <w:lastRenderedPageBreak/>
        <w:t>уполномоченного работника исполнителя.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10. Договор заключается в письменной форме и должен содержать следующие сведения: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а) фирменное наименование (наименование) и местонахождение (юридический адрес) организации-исполнителя либо фамилия, имя, отчество индивидуального предпринимателя, сведения о его государственной регистрации в качестве индивидуального предпринимателя;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б) фамилия, имя, отчество, номер телефона и адрес потребителя;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в) дата заключения договора, срок хранения автомототранспортного средства. В договоре могут быть также предусмотрены сроки отдельных этапов оказания услуг (промежуточные сроки);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г) цена услуги по хранению автомототранспортного средства, цены дополнительных услуг, оказываемых за плату, а также форма и порядок их оплаты;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д) марка, модель и государственный регистрационный знак автомототранспортного средства, принимаемого на хранение;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е) цена автомототранспортного средства, определяемая по соглашению сторон;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ж) условия хранения автомототранспортного средства;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з) порядок приема и выдачи автомототранспортного средства;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и) должность, фамилия, имя, отчество уполномоченного работника исполнителя, оформляющего договор, его подпись, а также подпись потребителя;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к) другие необходимые данные, связанные со спецификой оказываемых услуг.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Договор составляется в 2 экземплярах, один из которых передается потребителю, а другой остается у исполнителя.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11. В случае если оказание услуги предусматривает возможность многократных въездов на автостоянку и выездов с нее, при заключении договора оформляется постоянный пропуск, в котором указываются марка, модель и государственный регистрационный знак автомототранспортного средства, номер места на автостоянке, срок действия пропуска.</w:t>
      </w:r>
    </w:p>
    <w:p w:rsidR="00DC6F42" w:rsidRDefault="00DC6F42">
      <w:pPr>
        <w:pStyle w:val="ConsPlusNormal"/>
        <w:spacing w:before="220"/>
        <w:ind w:firstLine="540"/>
        <w:jc w:val="both"/>
      </w:pPr>
      <w:bookmarkStart w:id="2" w:name="P84"/>
      <w:bookmarkEnd w:id="2"/>
      <w:r>
        <w:t>12. При кратковременной разовой постановке автомототранспортного средства на автостоянку (на срок не более одних суток) заключение договора может быть осуществлено путем выдачи потребителю соответствующего документа (сохранной расписки, квитанции и т.п.) с указанием государственного регистрационного знака автомототранспортного средства. Копия указанного документа остается у исполнителя.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13. При заключении договора исполнитель должен ознакомить потребителя с правилами пользования автостоянкой, правилами техники безопасности, противопожарными, санитарными и иными правилами, предусмотренными законодательными актами Российской Федерации.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14. В случае утраты договора либо документа, удостоверяющего заключение договора об оказании услуги (сохранной расписки, квитанции и т.п.), потребитель должен известить об этом исполнителя. При этом автомототранспортное средство выдается потребителю на основании его письменного заявления по предъявлении документа, удостоверяющего его личность, и документов, подтверждающих право собственности (пользования, распоряжения) на автомототранспортное средство.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15. Исполнитель не вправе обусловливать оказание услуг по хранению автомототранспортного средства обязательным оказанием дополнительных услуг, </w:t>
      </w:r>
      <w:r>
        <w:lastRenderedPageBreak/>
        <w:t>предоставляемых за плату.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Потребитель вправе отказаться от оплаты оказанных без его согласия дополнительных услуг, а если они уже оплачены, - потребовать возврата уплаченных за них средств.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16. Оплата потребителем оказанных услуг осуществляется в порядке, установленном договором.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17. Цена оказываемой услуги определяется в договоре. Расходы, которые исполнитель и потребитель не могли предвидеть при заключении договора (чрезвычайные расходы), возмещаются исполнителю, если потребитель дал согласие на эти расходы или одобрил их впоследствии.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При необходимости произвести чрезвычайные расходы исполнитель обязан получить согласие потребителя на эти расходы. Если потребитель не сообщит о своем несогласии в срок, указанный исполнителем, или в течение необходимого для ответа времени, считается, что он дал согласие на чрезвычайные расходы.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В случае если исполнитель произвел чрезвычайные расходы, не получив от потребителя предварительного согласия на эти расходы (хотя по обстоятельствам дела это было возможно), и потребитель впоследствии не одобрил их, исполнитель может требовать возмещения чрезвычайных расходов лишь в пределах ущерба, который мог быть причинен автомототранспортному средству, если бы эти расходы не были произведены.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  <w:jc w:val="center"/>
        <w:outlineLvl w:val="1"/>
      </w:pPr>
      <w:r>
        <w:t>III. Порядок оказания услуг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  <w:ind w:firstLine="540"/>
        <w:jc w:val="both"/>
      </w:pPr>
      <w:r>
        <w:t>18. Качество оказываемых услуг должно соответствовать условиям договора, а при отсутствии в договоре соответствующих требований или при их неполноте - требованиям, обычно предъявляемым к качеству услуг такого рода.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Если федеральными </w:t>
      </w:r>
      <w:hyperlink r:id="rId12">
        <w:r>
          <w:rPr>
            <w:color w:val="0000FF"/>
          </w:rPr>
          <w:t>законами</w:t>
        </w:r>
      </w:hyperlink>
      <w:r>
        <w:t>, стандартами или иными нормативными документами предусмотрены обязательные требования, предъявляемые к оказываемым услугам, исполнитель должен оказать услугу, соответствующую этим требованиям.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19. Исполнитель обязан оказать услугу в срок, предусмотренный договором.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20. При постановке автомототранспортного средства на хранение (въезде) потребитель предъявляет уполномоченному работнику исполнителя автомототранспортное средство для внешнего осмотра, а также договор или документ, удостоверяющий заключение договора.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По требованию потребителя или исполнителя оформляется акт, содержащий сведения о товарном виде и комплектности автомототранспортного средства, который подписывается потребителем и уполномоченным работником исполнителя. Акт составляется в 2 экземплярах, один из которых передается потребителю, а другой остается у исполнителя.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21. Постановка автомототранспортного средства на автостоянку осуществляется в соответствии с указаниями уполномоченного работника исполнителя, правилами пользования автостоянкой, правилами техники безопасности, противопожарными, санитарными и иными правилами, предусмотренными законодательными актами Российской Федерации.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22. В случае утраты (хищения), повреждения или нарушения комплектности автомототранспортного средства, произошедших в процессе хранения его на автостоянке, исполнитель обязан по требованию потребителя составить соответствующий акт, который подписывается потребителем и уполномоченным работником исполнителя. Акт составляется в 2 экземплярах, один их которых передается потребителю, а другой остается у исполнителя.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lastRenderedPageBreak/>
        <w:t>23. Потребитель вправе отказаться от исполнения договора в любое время, уплатив исполнителю часть цены хранения автомототранспортного средства на автостоянке в зависимости от времени хранения и возместив исполнителю расходы, произведенные им до этого момента в целях исполнения договора, если они не входят в указанную часть цены услуги.</w:t>
      </w:r>
    </w:p>
    <w:p w:rsidR="00DC6F42" w:rsidRDefault="00DC6F4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24.04.2007 N 248)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24. В случае оказания услуги в форме, предусмотренной пунктом </w:t>
      </w:r>
      <w:hyperlink w:anchor="P84">
        <w:r>
          <w:rPr>
            <w:color w:val="0000FF"/>
          </w:rPr>
          <w:t>12</w:t>
        </w:r>
      </w:hyperlink>
      <w:r>
        <w:t xml:space="preserve"> настоящих Правил, при выезде с автостоянки потребитель обязан предъявить и сдать на хранение уполномоченному работнику исполнителя постоянный пропуск.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Для выезда с автостоянки при разовой постановке автомототранспортного средства на хранение потребитель обязан предъявить уполномоченному работнику исполнителя документ, удостоверяющий принятие автомототранспортного средства на хранение (сохранную расписку, квитанцию и т.п.), а также подтвердить возврат ему автомототранспортного средства личной подписью, которая проставляется в присутствии уполномоченного работника исполнителя на оригинале и копии указанного документа.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По требованию уполномоченного работника исполнителя потребитель обязан предъявить документ, удостоверяющий его личность, и документы, подтверждающие право собственности (пользования, распоряжения) на автомототранспортное средство.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25. По истечении обусловленного договором срока оказания услуги потребитель обязан вывезти автомототранспортное средство с автостоянки.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При неисполнении потребителем своей обязанности вывезти автомототранспортное средство с автостоянки исполнитель вправе, если иное не предусмотрено договором, письменно предупредив потребителя, в разумный срок со дня такого предупреждения на основании судебного решения изъять автомототранспортное средство и продать его в порядке, предусмотренном </w:t>
      </w:r>
      <w:hyperlink r:id="rId14">
        <w:r>
          <w:rPr>
            <w:color w:val="0000FF"/>
          </w:rPr>
          <w:t>статьями 447</w:t>
        </w:r>
      </w:hyperlink>
      <w:r>
        <w:t xml:space="preserve"> - </w:t>
      </w:r>
      <w:hyperlink r:id="rId15">
        <w:r>
          <w:rPr>
            <w:color w:val="0000FF"/>
          </w:rPr>
          <w:t>449</w:t>
        </w:r>
      </w:hyperlink>
      <w:r>
        <w:t xml:space="preserve"> Гражданского кодекса Российской Федерации. Сумма, вырученная от продажи автомототранспортного средства, передается потребителю (за вычетом суммы, причитающейся исполнителю, включая расходы, связанные с продажей автомототранспортного средства).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  <w:jc w:val="center"/>
        <w:outlineLvl w:val="1"/>
      </w:pPr>
      <w:r>
        <w:t>IV. Ответственность исполнителя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  <w:ind w:firstLine="540"/>
        <w:jc w:val="both"/>
      </w:pPr>
      <w:r>
        <w:t>26. За неисполнение или ненадлежащее исполнение обязательств по договору оказания услуг автостоянки либо договору бронирования мест на автостоянке исполнитель несет ответственность, предусмотренную федеральными законами и договором.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27. В случае если потребителю не предоставлена возможность незамедлительно получить при заключении договора информацию об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заключен, - в разумный срок отказаться от исполнения договора и потребовать возврата уплаченных за услуги средств и возмещения других убытков.</w:t>
      </w:r>
    </w:p>
    <w:p w:rsidR="00DC6F42" w:rsidRDefault="00DC6F4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24.04.2007 N 248)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Исполнитель, не предоставивший потребителю полной и достоверной информации об услуге, несет ответственность, предусмотренную пунктом 1 </w:t>
      </w:r>
      <w:hyperlink r:id="rId17">
        <w:r>
          <w:rPr>
            <w:color w:val="0000FF"/>
          </w:rPr>
          <w:t>статьи 29</w:t>
        </w:r>
      </w:hyperlink>
      <w:r>
        <w:t xml:space="preserve"> Закона Российской Федерации "О защите прав потребителей", за недостатки услуги, возникшие после ее принятия потребителем вследствие отсутствия у него такой информации.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При причинении вреда жизни, здоровью и имуществу потребителя вследствие непредоставления ему полной и достоверной информации об услуге потребитель вправе потребовать возмещения такого вреда в порядке, предусмотренном </w:t>
      </w:r>
      <w:hyperlink r:id="rId18">
        <w:r>
          <w:rPr>
            <w:color w:val="0000FF"/>
          </w:rPr>
          <w:t>статьей 14</w:t>
        </w:r>
      </w:hyperlink>
      <w:r>
        <w:t xml:space="preserve"> Закона Российской Федерации "О защите прав потребителей".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lastRenderedPageBreak/>
        <w:t>28. Потребитель при обнаружении недостатков оказанной услуги вправе по своему выбору потребовать: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а) безвозмездного устранения недостатков;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б) соответствующего уменьшения цены оказанной услуги;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в) возмещения понесенных им расходов по устранению недостатков своими силами или третьими лицами.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Потребитель вправе отказаться от исполнения договора и потребовать также полного возмещения убытков, причиненных ему в связи с недостатками оказанной услуги. Требования о возмещении убытков подлежат удовлетворению в 10-дневный срок с даты предъявления соответствующего требования.</w:t>
      </w:r>
    </w:p>
    <w:p w:rsidR="00DC6F42" w:rsidRDefault="00DC6F4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24.04.2007 N 248)</w:t>
      </w:r>
    </w:p>
    <w:p w:rsidR="00DC6F42" w:rsidRDefault="00DC6F42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29. В случае если исполнитель нарушил срок оказания услуги (срок начала и (или) окончания оказания услуги), потребитель по своему выбору вправе: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а) назначить исполнителю новый срок;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б) поручить оказание услуги третьим лицам за разумную цену или выполнить ее своими силами и потребовать от исполнителя возмещения понесенных расходов;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в) потребовать уменьшения цены услуги;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г) отказаться от исполнения договора об оказании услуги.</w:t>
      </w:r>
    </w:p>
    <w:p w:rsidR="00DC6F42" w:rsidRDefault="00DC6F4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24.04.2007 N 248)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нарушением сроков. Требования о возмещении убытков подлежат удовлетворению в 10-дневный срок с даты предъявления соответствующего требования.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30. Назначенный потребителем новый срок оказания услуги оформляется договором.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В случае несоблюдения исполнителем нового срока потребитель вправе предъявить ему иные требования, предусмотренные </w:t>
      </w:r>
      <w:hyperlink w:anchor="P124">
        <w:r>
          <w:rPr>
            <w:color w:val="0000FF"/>
          </w:rPr>
          <w:t>пунктом 29</w:t>
        </w:r>
      </w:hyperlink>
      <w:r>
        <w:t xml:space="preserve"> настоящих Правил.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31. В случае нарушения установленного срока оказания услуги или назначенного потребителем нового срока исполнитель уплачивает потребителю за каждый день (час, если в договоре срок определен в часах) просрочки неустойку (пени) в размере 3 процентов цены услуги. Договором может быть установлен более высокий размер неустойки (пеней).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Неустойка (пени) за нарушение срока начала (окончания) оказания услуги, ее этапа (если в договоре определены этапы оказания услуги) взыскивается за каждый день (час, если в договоре срок определен в часах) просрочки вплоть до начала (окончания) оказания услуги, ее этапа или предъявления потребителем требований, предусмотренных </w:t>
      </w:r>
      <w:hyperlink w:anchor="P124">
        <w:r>
          <w:rPr>
            <w:color w:val="0000FF"/>
          </w:rPr>
          <w:t>пунктом 29</w:t>
        </w:r>
      </w:hyperlink>
      <w:r>
        <w:t xml:space="preserve"> настоящих Правил.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Сумма взысканной потребителем неустойки (пеней) не может превышать цену услуги, выполняемой на отдельном этапе, или общую цену услуги (если цена услуги, выполняемой на отдельном этапе, не определена договором).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32. В случае утраты (хищения), повреждения или нарушения комплектности автомототранспортного средства при хранении на автостоянке исполнитель обязан возместить убытки, причиненные потребителю, если иное не предусмотрено договором.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 xml:space="preserve">В случае если в результате повреждения, за которое исполнитель несет ответственность, </w:t>
      </w:r>
      <w:r>
        <w:lastRenderedPageBreak/>
        <w:t>качество автомототранспортного средства изменилось настолько, что оно не может быть использовано по назначению, потребитель вправе от него отказаться и потребовать от исполнителя возмещения стоимости этого автомототранспортного средства, а также других убытков, если иное не предусмотрено договором.</w:t>
      </w:r>
    </w:p>
    <w:p w:rsidR="00DC6F42" w:rsidRDefault="00DC6F42">
      <w:pPr>
        <w:pStyle w:val="ConsPlusNormal"/>
        <w:spacing w:before="220"/>
        <w:ind w:firstLine="540"/>
        <w:jc w:val="both"/>
      </w:pPr>
      <w:r>
        <w:t>33. Контроль за соблюдением настоящих Правил осуществляет Федеральная служба по надзору в сфере защиты прав потребителей и благополучия человека (ее территориальные органы), а также другие федеральные органы исполнительной власти и их территориальные органы в пределах своей компетенции.</w:t>
      </w:r>
    </w:p>
    <w:p w:rsidR="00DC6F42" w:rsidRDefault="00DC6F4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24.04.2007 N 248)</w:t>
      </w:r>
    </w:p>
    <w:p w:rsidR="00DC6F42" w:rsidRDefault="00DC6F42">
      <w:pPr>
        <w:pStyle w:val="ConsPlusNormal"/>
      </w:pPr>
    </w:p>
    <w:p w:rsidR="00DC6F42" w:rsidRDefault="00DC6F42">
      <w:pPr>
        <w:pStyle w:val="ConsPlusNormal"/>
      </w:pPr>
    </w:p>
    <w:p w:rsidR="00DC6F42" w:rsidRDefault="00DC6F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5413D" w:rsidRDefault="0035413D"/>
    <w:sectPr w:rsidR="0035413D" w:rsidSect="00FA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42"/>
    <w:rsid w:val="0035413D"/>
    <w:rsid w:val="00D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039FF-057A-4E13-8ED3-2CACABC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6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6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270" TargetMode="External"/><Relationship Id="rId13" Type="http://schemas.openxmlformats.org/officeDocument/2006/relationships/hyperlink" Target="https://login.consultant.ru/link/?req=doc&amp;base=LAW&amp;n=67859&amp;dst=100009" TargetMode="External"/><Relationship Id="rId18" Type="http://schemas.openxmlformats.org/officeDocument/2006/relationships/hyperlink" Target="https://login.consultant.ru/link/?req=doc&amp;base=LAW&amp;n=454123&amp;dst=1000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67859&amp;dst=100012" TargetMode="External"/><Relationship Id="rId7" Type="http://schemas.openxmlformats.org/officeDocument/2006/relationships/hyperlink" Target="https://login.consultant.ru/link/?req=doc&amp;base=LAW&amp;n=454123&amp;dst=100334" TargetMode="External"/><Relationship Id="rId12" Type="http://schemas.openxmlformats.org/officeDocument/2006/relationships/hyperlink" Target="https://login.consultant.ru/link/?req=doc&amp;base=LAW&amp;n=454123&amp;dst=100040" TargetMode="External"/><Relationship Id="rId17" Type="http://schemas.openxmlformats.org/officeDocument/2006/relationships/hyperlink" Target="https://login.consultant.ru/link/?req=doc&amp;base=LAW&amp;n=454123&amp;dst=1002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67859&amp;dst=100010" TargetMode="External"/><Relationship Id="rId20" Type="http://schemas.openxmlformats.org/officeDocument/2006/relationships/hyperlink" Target="https://login.consultant.ru/link/?req=doc&amp;base=LAW&amp;n=6785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2055&amp;dst=100068" TargetMode="External"/><Relationship Id="rId11" Type="http://schemas.openxmlformats.org/officeDocument/2006/relationships/hyperlink" Target="https://login.consultant.ru/link/?req=doc&amp;base=LAW&amp;n=454123&amp;dst=100040" TargetMode="External"/><Relationship Id="rId5" Type="http://schemas.openxmlformats.org/officeDocument/2006/relationships/hyperlink" Target="https://login.consultant.ru/link/?req=doc&amp;base=LAW&amp;n=67859&amp;dst=100005" TargetMode="External"/><Relationship Id="rId15" Type="http://schemas.openxmlformats.org/officeDocument/2006/relationships/hyperlink" Target="https://login.consultant.ru/link/?req=doc&amp;base=LAW&amp;n=452991&amp;dst=1021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23&amp;dst=100334" TargetMode="External"/><Relationship Id="rId19" Type="http://schemas.openxmlformats.org/officeDocument/2006/relationships/hyperlink" Target="https://login.consultant.ru/link/?req=doc&amp;base=LAW&amp;n=67859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67859&amp;dst=100005" TargetMode="External"/><Relationship Id="rId14" Type="http://schemas.openxmlformats.org/officeDocument/2006/relationships/hyperlink" Target="https://login.consultant.ru/link/?req=doc&amp;base=LAW&amp;n=452991&amp;dst=1021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2023-12-20T08:12:00Z</dcterms:created>
  <dcterms:modified xsi:type="dcterms:W3CDTF">2023-12-20T08:12:00Z</dcterms:modified>
</cp:coreProperties>
</file>